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6D35" w14:textId="2A4422AC" w:rsidR="00C70B84" w:rsidRPr="00C70B84" w:rsidRDefault="00C70B84" w:rsidP="00C70B84">
      <w:pPr>
        <w:rPr>
          <w:rFonts w:asciiTheme="minorHAnsi" w:hAnsiTheme="minorHAnsi" w:cstheme="minorHAnsi"/>
          <w:b/>
        </w:rPr>
      </w:pPr>
      <w:r w:rsidRPr="00C70B84">
        <w:rPr>
          <w:rFonts w:asciiTheme="minorHAnsi" w:hAnsiTheme="minorHAnsi" w:cstheme="minorHAnsi"/>
          <w:b/>
        </w:rPr>
        <w:t xml:space="preserve">Příloha ZD č. </w:t>
      </w:r>
      <w:r w:rsidRPr="00C70B84">
        <w:rPr>
          <w:rFonts w:asciiTheme="minorHAnsi" w:hAnsiTheme="minorHAnsi" w:cstheme="minorHAnsi"/>
          <w:b/>
        </w:rPr>
        <w:t>2</w:t>
      </w:r>
    </w:p>
    <w:p w14:paraId="763E06C7" w14:textId="77777777" w:rsidR="00950965" w:rsidRPr="00C70B84" w:rsidRDefault="00950965" w:rsidP="00601BE7">
      <w:pPr>
        <w:spacing w:before="60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70B84">
        <w:rPr>
          <w:rFonts w:asciiTheme="minorHAnsi" w:hAnsiTheme="minorHAnsi" w:cstheme="minorHAnsi"/>
          <w:b/>
          <w:sz w:val="28"/>
          <w:szCs w:val="28"/>
        </w:rPr>
        <w:t>ČESTNÉ PROHLÁŠENÍ O SPLNĚNÍ PODMÍNEK ZÁKLADNÍ ZPŮSOBILOSTI</w:t>
      </w:r>
    </w:p>
    <w:p w14:paraId="763E06C8" w14:textId="77777777" w:rsidR="00950965" w:rsidRPr="00C70B84" w:rsidRDefault="00950965" w:rsidP="00950965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70B84">
        <w:rPr>
          <w:rFonts w:asciiTheme="minorHAnsi" w:hAnsiTheme="minorHAnsi" w:cstheme="minorHAnsi"/>
          <w:b/>
          <w:sz w:val="28"/>
          <w:szCs w:val="28"/>
        </w:rPr>
        <w:t>VE VZTAHU K ČESKÉ REPUBLICE</w:t>
      </w:r>
    </w:p>
    <w:p w14:paraId="763E06C9" w14:textId="41DE2D30" w:rsidR="00C016DC" w:rsidRPr="00C70B84" w:rsidRDefault="00C016DC" w:rsidP="004961DB">
      <w:pPr>
        <w:spacing w:before="360"/>
        <w:jc w:val="center"/>
        <w:rPr>
          <w:rFonts w:asciiTheme="minorHAnsi" w:hAnsiTheme="minorHAnsi" w:cstheme="minorHAnsi"/>
          <w:b/>
        </w:rPr>
      </w:pPr>
      <w:r w:rsidRPr="00C70B84">
        <w:rPr>
          <w:rFonts w:asciiTheme="minorHAnsi" w:hAnsiTheme="minorHAnsi" w:cstheme="minorHAnsi"/>
          <w:b/>
        </w:rPr>
        <w:t>dle § 74 odst. 1 písm. a) – e) zákona č. 134/2016 Sb., o zadávání veřejných zakázek, ve znění pozdějších předpisů (dále jen „ZZVZ“)</w:t>
      </w:r>
    </w:p>
    <w:p w14:paraId="763E06CA" w14:textId="77777777" w:rsidR="00C016DC" w:rsidRPr="00C70B84" w:rsidRDefault="00C016DC" w:rsidP="00950965">
      <w:pPr>
        <w:spacing w:before="36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Tímto čestně prohlašuji, že:</w:t>
      </w:r>
    </w:p>
    <w:p w14:paraId="763E06CB" w14:textId="10BD9FD6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a)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(a v případě právnické osoby i každý člen statutárního orgánu dle § 74 odst. 2 ZZVZ)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</w:t>
      </w:r>
      <w:r w:rsidR="00C97EA5" w:rsidRPr="00C70B84">
        <w:rPr>
          <w:rFonts w:asciiTheme="minorHAnsi" w:hAnsiTheme="minorHAnsi" w:cstheme="minorHAnsi"/>
          <w:sz w:val="22"/>
          <w:szCs w:val="22"/>
        </w:rPr>
        <w:t>.</w:t>
      </w:r>
    </w:p>
    <w:p w14:paraId="763E06CC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70B84">
        <w:rPr>
          <w:rFonts w:asciiTheme="minorHAnsi" w:hAnsiTheme="minorHAnsi" w:cstheme="minorHAnsi"/>
          <w:sz w:val="22"/>
          <w:szCs w:val="22"/>
        </w:rPr>
        <w:tab/>
      </w:r>
      <w:r w:rsidRPr="00C70B84">
        <w:rPr>
          <w:rFonts w:asciiTheme="minorHAnsi" w:hAnsiTheme="minorHAnsi" w:cstheme="minorHAnsi"/>
          <w:sz w:val="22"/>
          <w:szCs w:val="22"/>
          <w:u w:val="single"/>
        </w:rPr>
        <w:t>Trestným činem pro účely prokázání splnění základní způsobilosti dle § 74 odst. 1 písm. a) se rozumí:</w:t>
      </w:r>
    </w:p>
    <w:p w14:paraId="763E06CD" w14:textId="64D56BC3" w:rsidR="008A6A28" w:rsidRPr="00C70B84" w:rsidRDefault="00C016DC" w:rsidP="00C027DA">
      <w:pPr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</w:t>
      </w:r>
      <w:r w:rsidR="008978DD" w:rsidRPr="00C70B84">
        <w:rPr>
          <w:rFonts w:asciiTheme="minorHAnsi" w:hAnsiTheme="minorHAnsi" w:cstheme="minorHAnsi"/>
          <w:sz w:val="22"/>
          <w:szCs w:val="22"/>
        </w:rPr>
        <w:t xml:space="preserve"> </w:t>
      </w:r>
      <w:r w:rsidRPr="00C70B84">
        <w:rPr>
          <w:rFonts w:asciiTheme="minorHAnsi" w:hAnsiTheme="minorHAnsi" w:cstheme="minorHAnsi"/>
          <w:sz w:val="22"/>
          <w:szCs w:val="22"/>
        </w:rPr>
        <w:t>na organizované zločinecké skupině,</w:t>
      </w:r>
    </w:p>
    <w:p w14:paraId="1986CA96" w14:textId="77777777" w:rsidR="00C027DA" w:rsidRPr="00C70B84" w:rsidRDefault="00C016DC" w:rsidP="00C027DA">
      <w:pPr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trestný čin obchodování s lidmi,</w:t>
      </w:r>
    </w:p>
    <w:p w14:paraId="4AC50C20" w14:textId="77777777" w:rsidR="00443576" w:rsidRPr="00C70B84" w:rsidRDefault="00C016DC" w:rsidP="00C95E6C">
      <w:pPr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tyto trestné činy proti majetku:</w:t>
      </w:r>
    </w:p>
    <w:p w14:paraId="3C2C67B1" w14:textId="77777777" w:rsidR="00443576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podvod,</w:t>
      </w:r>
    </w:p>
    <w:p w14:paraId="61876942" w14:textId="77777777" w:rsidR="00443576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úvěrový podvod,</w:t>
      </w:r>
    </w:p>
    <w:p w14:paraId="01E81C16" w14:textId="77777777" w:rsidR="00443576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dotační podvod,</w:t>
      </w:r>
    </w:p>
    <w:p w14:paraId="60151B90" w14:textId="1B801EF1" w:rsidR="00443576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legalizace výnosů z trestné činnosti,</w:t>
      </w:r>
    </w:p>
    <w:p w14:paraId="531D45DB" w14:textId="3BE5204E" w:rsidR="00C95E6C" w:rsidRPr="00C70B84" w:rsidRDefault="00C016DC" w:rsidP="00443576">
      <w:pPr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legalizace výnosů z trestné činnosti z nedbalosti.</w:t>
      </w:r>
    </w:p>
    <w:p w14:paraId="5149DE73" w14:textId="77777777" w:rsidR="009E4E5C" w:rsidRPr="00C70B84" w:rsidRDefault="00C016DC" w:rsidP="009E4E5C">
      <w:pPr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tyto trestné činy hospodářské:</w:t>
      </w:r>
    </w:p>
    <w:p w14:paraId="2B35EBC3" w14:textId="77777777" w:rsidR="009E4E5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zneužití informací a postavení v obchodním styku,</w:t>
      </w:r>
    </w:p>
    <w:p w14:paraId="67F4B1F2" w14:textId="77777777" w:rsidR="009E4E5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sjednání výhody při zadání veřejné zakázky, při veřejné soutěži a veřejné dražbě,</w:t>
      </w:r>
    </w:p>
    <w:p w14:paraId="5D4301B8" w14:textId="77777777" w:rsidR="009E4E5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6A9264DE" w14:textId="77777777" w:rsidR="009E4E5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51244EA0" w14:textId="6A9B8035" w:rsidR="00C95E6C" w:rsidRPr="00C70B84" w:rsidRDefault="00C016DC" w:rsidP="002D187D">
      <w:pPr>
        <w:numPr>
          <w:ilvl w:val="1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poškození finančních zájmů Evropské unie.</w:t>
      </w:r>
    </w:p>
    <w:p w14:paraId="7B96630C" w14:textId="77777777" w:rsidR="00C95E6C" w:rsidRPr="00C70B84" w:rsidRDefault="00C016DC" w:rsidP="00C95E6C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7B113493" w14:textId="77777777" w:rsidR="00C95E6C" w:rsidRPr="00C70B84" w:rsidRDefault="00C016DC" w:rsidP="00C95E6C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47BECCBA" w14:textId="77777777" w:rsidR="003F6F6F" w:rsidRPr="00C70B84" w:rsidRDefault="00C016DC" w:rsidP="00C95E6C">
      <w:pPr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tyto trestné činy proti pořádku ve věcech veřejných:</w:t>
      </w:r>
    </w:p>
    <w:p w14:paraId="1E12FA67" w14:textId="77777777" w:rsidR="005A2F85" w:rsidRPr="00C70B84" w:rsidRDefault="00C016DC" w:rsidP="005A2F85">
      <w:pPr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76CB786B" w14:textId="77777777" w:rsidR="005A2F85" w:rsidRPr="00C70B84" w:rsidRDefault="00C016DC" w:rsidP="005A2F85">
      <w:pPr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5E89DC2C" w14:textId="77777777" w:rsidR="005A2F85" w:rsidRPr="00C70B84" w:rsidRDefault="00C016DC" w:rsidP="005A2F85">
      <w:pPr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úplatkářství,</w:t>
      </w:r>
    </w:p>
    <w:p w14:paraId="763E06CE" w14:textId="2E2BB9F6" w:rsidR="00C016DC" w:rsidRPr="00C70B84" w:rsidRDefault="00C016DC" w:rsidP="005A2F85">
      <w:pPr>
        <w:numPr>
          <w:ilvl w:val="1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763E06CF" w14:textId="77777777" w:rsidR="004961DB" w:rsidRPr="00C70B84" w:rsidRDefault="004961DB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63E06D0" w14:textId="77777777" w:rsidR="00601BE7" w:rsidRPr="00C70B84" w:rsidRDefault="00601BE7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63E06D1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b)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nemá v České republice nebo v zemi svého sídla v evidenci daní zachycen splatný daňový nedoplatek,</w:t>
      </w:r>
    </w:p>
    <w:p w14:paraId="763E06D2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lastRenderedPageBreak/>
        <w:t>c)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nemá v České republice nebo v zemi svého sídla splatný nedoplatek na pojistném nebo na penále na veřejné zdravotní pojištění,</w:t>
      </w:r>
    </w:p>
    <w:p w14:paraId="763E06D3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d)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nemá v České republice nebo v zemi svého sídla splatný nedoplatek na pojistném nebo na penále na sociální zabezpečení a příspěvku na státní politiku zaměstnanosti,</w:t>
      </w:r>
    </w:p>
    <w:p w14:paraId="763E06D4" w14:textId="77777777" w:rsidR="00C016DC" w:rsidRPr="00C70B84" w:rsidRDefault="00C016DC" w:rsidP="00C921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e)</w:t>
      </w:r>
      <w:r w:rsidRPr="00C70B84">
        <w:rPr>
          <w:rFonts w:asciiTheme="minorHAnsi" w:hAnsiTheme="minorHAnsi" w:cstheme="minorHAnsi"/>
          <w:sz w:val="22"/>
          <w:szCs w:val="22"/>
        </w:rPr>
        <w:tab/>
        <w:t>účastník zadávacího řízení není v likvidaci, nebylo proti němu vydáno rozhodnutí o úpadku, nebyla vůči němu nařízena nucená správa podle jiného právního předpisu nebo v obdobné situaci podle právního řádu země sídla dodavatele.</w:t>
      </w:r>
    </w:p>
    <w:p w14:paraId="763E06D5" w14:textId="77777777" w:rsidR="00C016DC" w:rsidRPr="00C70B84" w:rsidRDefault="00C016DC" w:rsidP="008A6A28">
      <w:pPr>
        <w:spacing w:before="7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Toto čestné prohlášení podepisuji jako (jméno, příjmení a funkce oprávněného zástupce účastník</w:t>
      </w:r>
      <w:r w:rsidR="00DC5EE9" w:rsidRPr="00C70B84">
        <w:rPr>
          <w:rFonts w:asciiTheme="minorHAnsi" w:hAnsiTheme="minorHAnsi" w:cstheme="minorHAnsi"/>
          <w:sz w:val="22"/>
          <w:szCs w:val="22"/>
        </w:rPr>
        <w:t>a</w:t>
      </w:r>
      <w:r w:rsidRPr="00C70B84">
        <w:rPr>
          <w:rFonts w:asciiTheme="minorHAnsi" w:hAnsiTheme="minorHAnsi" w:cstheme="minorHAnsi"/>
          <w:sz w:val="22"/>
          <w:szCs w:val="22"/>
        </w:rPr>
        <w:t xml:space="preserve"> </w:t>
      </w:r>
      <w:r w:rsidR="008A6A28" w:rsidRPr="00C70B84">
        <w:rPr>
          <w:rFonts w:asciiTheme="minorHAnsi" w:hAnsiTheme="minorHAnsi" w:cstheme="minorHAnsi"/>
          <w:sz w:val="22"/>
          <w:szCs w:val="22"/>
        </w:rPr>
        <w:t>z</w:t>
      </w:r>
      <w:r w:rsidRPr="00C70B84">
        <w:rPr>
          <w:rFonts w:asciiTheme="minorHAnsi" w:hAnsiTheme="minorHAnsi" w:cstheme="minorHAnsi"/>
          <w:sz w:val="22"/>
          <w:szCs w:val="22"/>
        </w:rPr>
        <w:t>adávacího řízení):</w:t>
      </w:r>
    </w:p>
    <w:p w14:paraId="763E06D6" w14:textId="77777777" w:rsidR="00C016DC" w:rsidRPr="00C70B84" w:rsidRDefault="00C016DC" w:rsidP="008A6A28">
      <w:pPr>
        <w:spacing w:before="6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…………………………………………………………………………………………………………</w:t>
      </w:r>
    </w:p>
    <w:p w14:paraId="763E06D7" w14:textId="77777777" w:rsidR="00C016DC" w:rsidRPr="00C70B84" w:rsidRDefault="00C016DC" w:rsidP="008A6A28">
      <w:pPr>
        <w:spacing w:before="7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 xml:space="preserve">V </w:t>
      </w:r>
      <w:r w:rsidRPr="00C70B84">
        <w:rPr>
          <w:rFonts w:asciiTheme="minorHAnsi" w:hAnsiTheme="minorHAnsi" w:cstheme="minorHAnsi"/>
          <w:sz w:val="22"/>
          <w:szCs w:val="22"/>
          <w:highlight w:val="yellow"/>
        </w:rPr>
        <w:t>…………………,</w:t>
      </w:r>
      <w:r w:rsidRPr="00C70B84">
        <w:rPr>
          <w:rFonts w:asciiTheme="minorHAnsi" w:hAnsiTheme="minorHAnsi" w:cstheme="minorHAnsi"/>
          <w:sz w:val="22"/>
          <w:szCs w:val="22"/>
        </w:rPr>
        <w:t xml:space="preserve"> dne </w:t>
      </w:r>
      <w:r w:rsidRPr="00C70B84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763E06D8" w14:textId="77777777" w:rsidR="00C016DC" w:rsidRPr="00C70B84" w:rsidRDefault="00C016DC" w:rsidP="008A6A28">
      <w:pPr>
        <w:spacing w:before="7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B84">
        <w:rPr>
          <w:rFonts w:asciiTheme="minorHAnsi" w:hAnsiTheme="minorHAnsi" w:cstheme="minorHAnsi"/>
          <w:sz w:val="22"/>
          <w:szCs w:val="22"/>
        </w:rPr>
        <w:t>Podpis: ……………………………</w:t>
      </w:r>
      <w:r w:rsidR="008A6A28" w:rsidRPr="00C70B84">
        <w:rPr>
          <w:rFonts w:asciiTheme="minorHAnsi" w:hAnsiTheme="minorHAnsi" w:cstheme="minorHAnsi"/>
          <w:sz w:val="22"/>
          <w:szCs w:val="22"/>
        </w:rPr>
        <w:t>……</w:t>
      </w:r>
      <w:r w:rsidR="00633317" w:rsidRPr="00C70B84">
        <w:rPr>
          <w:rFonts w:asciiTheme="minorHAnsi" w:hAnsiTheme="minorHAnsi" w:cstheme="minorHAnsi"/>
          <w:sz w:val="22"/>
          <w:szCs w:val="22"/>
        </w:rPr>
        <w:t>.</w:t>
      </w:r>
    </w:p>
    <w:sectPr w:rsidR="00C016DC" w:rsidRPr="00C70B84" w:rsidSect="00C70B84">
      <w:headerReference w:type="default" r:id="rId10"/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71D7E" w14:textId="77777777" w:rsidR="00D82F65" w:rsidRDefault="00D82F65" w:rsidP="00BF39C7">
      <w:r>
        <w:separator/>
      </w:r>
    </w:p>
  </w:endnote>
  <w:endnote w:type="continuationSeparator" w:id="0">
    <w:p w14:paraId="3F8648B7" w14:textId="77777777" w:rsidR="00D82F65" w:rsidRDefault="00D82F65" w:rsidP="00BF39C7">
      <w:r>
        <w:continuationSeparator/>
      </w:r>
    </w:p>
  </w:endnote>
  <w:endnote w:type="continuationNotice" w:id="1">
    <w:p w14:paraId="2DC39C53" w14:textId="77777777" w:rsidR="00D82F65" w:rsidRDefault="00D82F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2FB42" w14:textId="77777777" w:rsidR="00D82F65" w:rsidRDefault="00D82F65" w:rsidP="00BF39C7">
      <w:r>
        <w:separator/>
      </w:r>
    </w:p>
  </w:footnote>
  <w:footnote w:type="continuationSeparator" w:id="0">
    <w:p w14:paraId="58CB811C" w14:textId="77777777" w:rsidR="00D82F65" w:rsidRDefault="00D82F65" w:rsidP="00BF39C7">
      <w:r>
        <w:continuationSeparator/>
      </w:r>
    </w:p>
  </w:footnote>
  <w:footnote w:type="continuationNotice" w:id="1">
    <w:p w14:paraId="306A42F7" w14:textId="77777777" w:rsidR="00D82F65" w:rsidRDefault="00D82F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7B73" w14:textId="3A495CBA" w:rsidR="00FF2DB8" w:rsidRDefault="00FF2DB8" w:rsidP="00FF2DB8">
    <w:pPr>
      <w:tabs>
        <w:tab w:val="center" w:pos="4290"/>
        <w:tab w:val="right" w:pos="9072"/>
      </w:tabs>
      <w:autoSpaceDE w:val="0"/>
      <w:autoSpaceDN w:val="0"/>
      <w:adjustRightInd w:val="0"/>
      <w:jc w:val="right"/>
    </w:pP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</w:p>
  <w:p w14:paraId="763E06DE" w14:textId="749C97E1" w:rsidR="005D2E07" w:rsidRDefault="00364B77" w:rsidP="00364B77">
    <w:pPr>
      <w:tabs>
        <w:tab w:val="center" w:pos="4290"/>
        <w:tab w:val="right" w:pos="9072"/>
      </w:tabs>
      <w:autoSpaceDE w:val="0"/>
      <w:autoSpaceDN w:val="0"/>
      <w:adjustRightInd w:val="0"/>
      <w:jc w:val="both"/>
      <w:rPr>
        <w:rFonts w:ascii="Calibri" w:eastAsia="Times New Roman" w:hAnsi="Calibri"/>
        <w:color w:val="808080"/>
        <w:sz w:val="20"/>
        <w:szCs w:val="20"/>
      </w:rPr>
    </w:pPr>
    <w:r w:rsidRPr="00364B77">
      <w:rPr>
        <w:rFonts w:ascii="Calibri" w:eastAsia="Times New Roman" w:hAnsi="Calibri"/>
        <w:color w:val="808080"/>
        <w:sz w:val="20"/>
        <w:szCs w:val="20"/>
      </w:rPr>
      <w:tab/>
    </w:r>
    <w:r w:rsidRPr="00364B77">
      <w:rPr>
        <w:rFonts w:ascii="Calibri" w:eastAsia="Times New Roman" w:hAnsi="Calibri"/>
        <w:color w:val="808080"/>
        <w:sz w:val="20"/>
        <w:szCs w:val="20"/>
      </w:rPr>
      <w:tab/>
    </w:r>
  </w:p>
  <w:p w14:paraId="7EE36335" w14:textId="77777777" w:rsidR="005756A6" w:rsidRDefault="005756A6" w:rsidP="00364B77">
    <w:pPr>
      <w:tabs>
        <w:tab w:val="center" w:pos="4290"/>
        <w:tab w:val="right" w:pos="9072"/>
      </w:tabs>
      <w:autoSpaceDE w:val="0"/>
      <w:autoSpaceDN w:val="0"/>
      <w:adjustRightInd w:val="0"/>
      <w:jc w:val="both"/>
      <w:rPr>
        <w:rFonts w:ascii="Calibri" w:eastAsia="Times New Roman" w:hAnsi="Calibri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2866"/>
    <w:multiLevelType w:val="hybridMultilevel"/>
    <w:tmpl w:val="A19EBE5E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C7037"/>
    <w:multiLevelType w:val="hybridMultilevel"/>
    <w:tmpl w:val="98427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379AE"/>
    <w:multiLevelType w:val="hybridMultilevel"/>
    <w:tmpl w:val="DCECFAB8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046BD"/>
    <w:multiLevelType w:val="hybridMultilevel"/>
    <w:tmpl w:val="AEF4776E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64E1B"/>
    <w:multiLevelType w:val="hybridMultilevel"/>
    <w:tmpl w:val="673E3C90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D451B"/>
    <w:multiLevelType w:val="hybridMultilevel"/>
    <w:tmpl w:val="16065064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F3F21"/>
    <w:multiLevelType w:val="hybridMultilevel"/>
    <w:tmpl w:val="37E4819C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86E3F"/>
    <w:multiLevelType w:val="hybridMultilevel"/>
    <w:tmpl w:val="354E3818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57453"/>
    <w:multiLevelType w:val="hybridMultilevel"/>
    <w:tmpl w:val="02A619FA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1269"/>
    <w:multiLevelType w:val="hybridMultilevel"/>
    <w:tmpl w:val="E88A8210"/>
    <w:lvl w:ilvl="0" w:tplc="0DBC66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B41AC"/>
    <w:multiLevelType w:val="hybridMultilevel"/>
    <w:tmpl w:val="569881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4316B"/>
    <w:multiLevelType w:val="hybridMultilevel"/>
    <w:tmpl w:val="544C79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764064">
    <w:abstractNumId w:val="4"/>
  </w:num>
  <w:num w:numId="2" w16cid:durableId="1665860314">
    <w:abstractNumId w:val="0"/>
  </w:num>
  <w:num w:numId="3" w16cid:durableId="848519744">
    <w:abstractNumId w:val="8"/>
  </w:num>
  <w:num w:numId="4" w16cid:durableId="642006470">
    <w:abstractNumId w:val="10"/>
  </w:num>
  <w:num w:numId="5" w16cid:durableId="1603873263">
    <w:abstractNumId w:val="9"/>
  </w:num>
  <w:num w:numId="6" w16cid:durableId="461265616">
    <w:abstractNumId w:val="1"/>
  </w:num>
  <w:num w:numId="7" w16cid:durableId="2121952140">
    <w:abstractNumId w:val="3"/>
  </w:num>
  <w:num w:numId="8" w16cid:durableId="1344163490">
    <w:abstractNumId w:val="6"/>
  </w:num>
  <w:num w:numId="9" w16cid:durableId="744305356">
    <w:abstractNumId w:val="11"/>
  </w:num>
  <w:num w:numId="10" w16cid:durableId="213739976">
    <w:abstractNumId w:val="5"/>
  </w:num>
  <w:num w:numId="11" w16cid:durableId="1355185410">
    <w:abstractNumId w:val="2"/>
  </w:num>
  <w:num w:numId="12" w16cid:durableId="3157615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1FA"/>
    <w:rsid w:val="0001102D"/>
    <w:rsid w:val="000265FC"/>
    <w:rsid w:val="00034A13"/>
    <w:rsid w:val="0006735A"/>
    <w:rsid w:val="0006745A"/>
    <w:rsid w:val="00070467"/>
    <w:rsid w:val="0007058D"/>
    <w:rsid w:val="00092BEF"/>
    <w:rsid w:val="000C5D89"/>
    <w:rsid w:val="0011377D"/>
    <w:rsid w:val="00124289"/>
    <w:rsid w:val="00143469"/>
    <w:rsid w:val="00161E9E"/>
    <w:rsid w:val="00171790"/>
    <w:rsid w:val="00181679"/>
    <w:rsid w:val="00197026"/>
    <w:rsid w:val="001D5CB7"/>
    <w:rsid w:val="00237477"/>
    <w:rsid w:val="00244A70"/>
    <w:rsid w:val="00252F26"/>
    <w:rsid w:val="002D0026"/>
    <w:rsid w:val="002D187D"/>
    <w:rsid w:val="002F2958"/>
    <w:rsid w:val="00332F81"/>
    <w:rsid w:val="00340008"/>
    <w:rsid w:val="003626AD"/>
    <w:rsid w:val="00364B77"/>
    <w:rsid w:val="003820F8"/>
    <w:rsid w:val="003A5EEE"/>
    <w:rsid w:val="003B3B58"/>
    <w:rsid w:val="003E4965"/>
    <w:rsid w:val="003F6F6F"/>
    <w:rsid w:val="00400954"/>
    <w:rsid w:val="0041119C"/>
    <w:rsid w:val="00441247"/>
    <w:rsid w:val="00443576"/>
    <w:rsid w:val="00446D59"/>
    <w:rsid w:val="00454D03"/>
    <w:rsid w:val="004568F1"/>
    <w:rsid w:val="00463C19"/>
    <w:rsid w:val="0047027F"/>
    <w:rsid w:val="00480BEA"/>
    <w:rsid w:val="0049372F"/>
    <w:rsid w:val="004961DB"/>
    <w:rsid w:val="004D1597"/>
    <w:rsid w:val="004E72CF"/>
    <w:rsid w:val="005205B7"/>
    <w:rsid w:val="005478D4"/>
    <w:rsid w:val="005756A6"/>
    <w:rsid w:val="00590D1D"/>
    <w:rsid w:val="00591955"/>
    <w:rsid w:val="005A2F85"/>
    <w:rsid w:val="005B4E06"/>
    <w:rsid w:val="005C05EB"/>
    <w:rsid w:val="005D2E07"/>
    <w:rsid w:val="005E4C97"/>
    <w:rsid w:val="00601BE7"/>
    <w:rsid w:val="00624F2C"/>
    <w:rsid w:val="00633317"/>
    <w:rsid w:val="00662189"/>
    <w:rsid w:val="00673BE7"/>
    <w:rsid w:val="00681C3D"/>
    <w:rsid w:val="00694E57"/>
    <w:rsid w:val="006970BD"/>
    <w:rsid w:val="00726087"/>
    <w:rsid w:val="00751ABC"/>
    <w:rsid w:val="0075330C"/>
    <w:rsid w:val="00763DD3"/>
    <w:rsid w:val="007747BF"/>
    <w:rsid w:val="00785B68"/>
    <w:rsid w:val="007A488F"/>
    <w:rsid w:val="007B29BE"/>
    <w:rsid w:val="007B49B6"/>
    <w:rsid w:val="007B6336"/>
    <w:rsid w:val="007C0A74"/>
    <w:rsid w:val="007D0838"/>
    <w:rsid w:val="008446FD"/>
    <w:rsid w:val="008570A0"/>
    <w:rsid w:val="00876C65"/>
    <w:rsid w:val="008978DD"/>
    <w:rsid w:val="008A463E"/>
    <w:rsid w:val="008A6A28"/>
    <w:rsid w:val="008B0BFA"/>
    <w:rsid w:val="009236FD"/>
    <w:rsid w:val="00946FFB"/>
    <w:rsid w:val="00950965"/>
    <w:rsid w:val="0095518C"/>
    <w:rsid w:val="00964F02"/>
    <w:rsid w:val="00966434"/>
    <w:rsid w:val="0099586E"/>
    <w:rsid w:val="009A5283"/>
    <w:rsid w:val="009D349C"/>
    <w:rsid w:val="009E4E5C"/>
    <w:rsid w:val="009E59F0"/>
    <w:rsid w:val="009F1665"/>
    <w:rsid w:val="00A3124D"/>
    <w:rsid w:val="00A31EC1"/>
    <w:rsid w:val="00A44BC5"/>
    <w:rsid w:val="00A50855"/>
    <w:rsid w:val="00A66B14"/>
    <w:rsid w:val="00A75DCD"/>
    <w:rsid w:val="00A817EF"/>
    <w:rsid w:val="00AA3313"/>
    <w:rsid w:val="00AB2999"/>
    <w:rsid w:val="00AC34EB"/>
    <w:rsid w:val="00B252F3"/>
    <w:rsid w:val="00B25CB4"/>
    <w:rsid w:val="00B56AC6"/>
    <w:rsid w:val="00B6123B"/>
    <w:rsid w:val="00BA4635"/>
    <w:rsid w:val="00BB0229"/>
    <w:rsid w:val="00BB49DC"/>
    <w:rsid w:val="00BD0D77"/>
    <w:rsid w:val="00BD2F21"/>
    <w:rsid w:val="00BF39C7"/>
    <w:rsid w:val="00C016DC"/>
    <w:rsid w:val="00C027DA"/>
    <w:rsid w:val="00C069A6"/>
    <w:rsid w:val="00C164E4"/>
    <w:rsid w:val="00C61567"/>
    <w:rsid w:val="00C62333"/>
    <w:rsid w:val="00C63487"/>
    <w:rsid w:val="00C67617"/>
    <w:rsid w:val="00C70B84"/>
    <w:rsid w:val="00C921CA"/>
    <w:rsid w:val="00C95E6C"/>
    <w:rsid w:val="00C97911"/>
    <w:rsid w:val="00C97EA5"/>
    <w:rsid w:val="00CA460B"/>
    <w:rsid w:val="00CA4735"/>
    <w:rsid w:val="00CC6B12"/>
    <w:rsid w:val="00CE2BC4"/>
    <w:rsid w:val="00D045B5"/>
    <w:rsid w:val="00D16DA6"/>
    <w:rsid w:val="00D22498"/>
    <w:rsid w:val="00D35908"/>
    <w:rsid w:val="00D55357"/>
    <w:rsid w:val="00D82F65"/>
    <w:rsid w:val="00D95EB9"/>
    <w:rsid w:val="00DA39D9"/>
    <w:rsid w:val="00DA6C47"/>
    <w:rsid w:val="00DA727E"/>
    <w:rsid w:val="00DC5EE9"/>
    <w:rsid w:val="00DF342F"/>
    <w:rsid w:val="00DF447C"/>
    <w:rsid w:val="00E60FE2"/>
    <w:rsid w:val="00E7142A"/>
    <w:rsid w:val="00E76D19"/>
    <w:rsid w:val="00EA0BAB"/>
    <w:rsid w:val="00EA5697"/>
    <w:rsid w:val="00ED6A06"/>
    <w:rsid w:val="00EE4DA1"/>
    <w:rsid w:val="00F136FA"/>
    <w:rsid w:val="00F1625B"/>
    <w:rsid w:val="00F22987"/>
    <w:rsid w:val="00F36AF7"/>
    <w:rsid w:val="00F521FA"/>
    <w:rsid w:val="00F56065"/>
    <w:rsid w:val="00F676F2"/>
    <w:rsid w:val="00F837BD"/>
    <w:rsid w:val="00F969A6"/>
    <w:rsid w:val="00FC298A"/>
    <w:rsid w:val="00FE4CD2"/>
    <w:rsid w:val="00FF2DB8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3E06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521F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locked/>
    <w:rsid w:val="00332F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521FA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521FA"/>
    <w:rPr>
      <w:rFonts w:ascii="Times New Roman" w:hAnsi="Times New Roman" w:cs="Times New Roman"/>
      <w:sz w:val="24"/>
      <w:szCs w:val="24"/>
      <w:lang w:val="x-none" w:eastAsia="cs-CZ"/>
    </w:rPr>
  </w:style>
  <w:style w:type="paragraph" w:customStyle="1" w:styleId="Odstavecseseznamem1">
    <w:name w:val="Odstavec se seznamem1"/>
    <w:basedOn w:val="Normln"/>
    <w:rsid w:val="0006735A"/>
    <w:pPr>
      <w:ind w:left="720"/>
      <w:contextualSpacing/>
    </w:pPr>
  </w:style>
  <w:style w:type="paragraph" w:styleId="Nzev">
    <w:name w:val="Title"/>
    <w:basedOn w:val="Nadpis1"/>
    <w:next w:val="Normln"/>
    <w:link w:val="NzevChar"/>
    <w:qFormat/>
    <w:locked/>
    <w:rsid w:val="00332F81"/>
    <w:pPr>
      <w:keepNext w:val="0"/>
      <w:autoSpaceDE w:val="0"/>
      <w:autoSpaceDN w:val="0"/>
      <w:adjustRightInd w:val="0"/>
      <w:spacing w:before="360" w:after="0"/>
      <w:jc w:val="both"/>
    </w:pPr>
    <w:rPr>
      <w:rFonts w:ascii="Calibri" w:eastAsia="Times New Roman" w:hAnsi="Calibri"/>
      <w:bCs w:val="0"/>
      <w:caps/>
      <w:color w:val="000000"/>
      <w:kern w:val="0"/>
      <w:sz w:val="48"/>
      <w:szCs w:val="48"/>
      <w:lang w:eastAsia="en-US"/>
    </w:rPr>
  </w:style>
  <w:style w:type="character" w:customStyle="1" w:styleId="NzevChar">
    <w:name w:val="Název Char"/>
    <w:link w:val="Nzev"/>
    <w:locked/>
    <w:rsid w:val="00332F81"/>
    <w:rPr>
      <w:rFonts w:ascii="Calibri" w:hAnsi="Calibri" w:cs="Arial"/>
      <w:b/>
      <w:caps/>
      <w:color w:val="000000"/>
      <w:sz w:val="48"/>
      <w:szCs w:val="48"/>
      <w:lang w:val="cs-CZ" w:eastAsia="en-US" w:bidi="ar-SA"/>
    </w:rPr>
  </w:style>
  <w:style w:type="character" w:styleId="slostrnky">
    <w:name w:val="page number"/>
    <w:unhideWhenUsed/>
    <w:rsid w:val="00591955"/>
  </w:style>
  <w:style w:type="character" w:styleId="Odkaznakoment">
    <w:name w:val="annotation reference"/>
    <w:rsid w:val="00C62333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2333"/>
    <w:rPr>
      <w:sz w:val="20"/>
      <w:szCs w:val="20"/>
    </w:rPr>
  </w:style>
  <w:style w:type="character" w:customStyle="1" w:styleId="TextkomenteChar">
    <w:name w:val="Text komentáře Char"/>
    <w:link w:val="Textkomente"/>
    <w:rsid w:val="00C62333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C62333"/>
    <w:rPr>
      <w:b/>
      <w:bCs/>
    </w:rPr>
  </w:style>
  <w:style w:type="character" w:customStyle="1" w:styleId="PedmtkomenteChar">
    <w:name w:val="Předmět komentáře Char"/>
    <w:link w:val="Pedmtkomente"/>
    <w:rsid w:val="00C62333"/>
    <w:rPr>
      <w:rFonts w:ascii="Times New Roman" w:hAnsi="Times New Roman"/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623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rsid w:val="00C62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1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897ce1-80b5-4bff-b653-fb467b30b302" xsi:nil="true"/>
    <Stav xmlns="2c996c54-0d75-4893-a9d9-2b431e5e8300" xsi:nil="true"/>
    <lcf76f155ced4ddcb4097134ff3c332f xmlns="2c996c54-0d75-4893-a9d9-2b431e5e83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402F92-7262-416D-98FA-2AB9EE2C5B63}">
  <ds:schemaRefs>
    <ds:schemaRef ds:uri="http://schemas.microsoft.com/office/2006/metadata/properties"/>
    <ds:schemaRef ds:uri="http://schemas.microsoft.com/office/infopath/2007/PartnerControls"/>
    <ds:schemaRef ds:uri="ec897ce1-80b5-4bff-b653-fb467b30b302"/>
    <ds:schemaRef ds:uri="2c996c54-0d75-4893-a9d9-2b431e5e8300"/>
  </ds:schemaRefs>
</ds:datastoreItem>
</file>

<file path=customXml/itemProps2.xml><?xml version="1.0" encoding="utf-8"?>
<ds:datastoreItem xmlns:ds="http://schemas.openxmlformats.org/officeDocument/2006/customXml" ds:itemID="{F144FE24-373B-4CB4-846C-6F6285549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0019B-EF6D-4C64-9449-84F4C1FEE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2019-12-08T15:37:00Z</dcterms:created>
  <dcterms:modified xsi:type="dcterms:W3CDTF">2023-05-03T11:48:00Z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2023-04-17T10:34:29Z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609454a6-ea5e-4dcf-8f92-7118e578e97b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